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E" w:rsidRPr="00703410" w:rsidRDefault="00DF115E" w:rsidP="00DF115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DF115E" w:rsidRDefault="00DF115E" w:rsidP="00DF115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DF115E" w:rsidRPr="00703410" w:rsidRDefault="00B03822" w:rsidP="00DF115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DF115E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DF115E" w:rsidRPr="00703410" w:rsidRDefault="00DF115E" w:rsidP="00DF115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MOCK EXAMINATION</w:t>
      </w:r>
    </w:p>
    <w:p w:rsidR="00DF115E" w:rsidRPr="00703410" w:rsidRDefault="007E6DDA" w:rsidP="00DF115E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</w:t>
      </w:r>
      <w:r w:rsidR="00DF115E">
        <w:rPr>
          <w:rFonts w:ascii="Times New Roman" w:hAnsi="Times New Roman" w:cs="Times New Roman"/>
          <w:b/>
          <w:sz w:val="28"/>
          <w:szCs w:val="28"/>
        </w:rPr>
        <w:t xml:space="preserve"> 2A</w:t>
      </w:r>
      <w:r w:rsidR="00AF3276">
        <w:rPr>
          <w:rFonts w:ascii="Times New Roman" w:hAnsi="Times New Roman" w:cs="Times New Roman"/>
          <w:b/>
          <w:sz w:val="28"/>
          <w:szCs w:val="28"/>
        </w:rPr>
        <w:t xml:space="preserve"> ACTUAL PRACTICAL</w:t>
      </w:r>
    </w:p>
    <w:p w:rsidR="00DF115E" w:rsidRPr="00703410" w:rsidRDefault="00DF115E" w:rsidP="00DF115E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7E6DDA">
        <w:rPr>
          <w:rFonts w:ascii="Times New Roman" w:hAnsi="Times New Roman" w:cs="Times New Roman"/>
          <w:b/>
          <w:sz w:val="28"/>
          <w:szCs w:val="28"/>
        </w:rPr>
        <w:t>.032</w:t>
      </w:r>
      <w:r w:rsidR="00B03822">
        <w:rPr>
          <w:rFonts w:ascii="Times New Roman" w:hAnsi="Times New Roman" w:cs="Times New Roman"/>
          <w:b/>
          <w:sz w:val="28"/>
          <w:szCs w:val="28"/>
        </w:rPr>
        <w:t>/2A</w:t>
      </w:r>
      <w:r w:rsidR="00B03822">
        <w:rPr>
          <w:rFonts w:ascii="Times New Roman" w:hAnsi="Times New Roman" w:cs="Times New Roman"/>
          <w:b/>
          <w:sz w:val="28"/>
          <w:szCs w:val="28"/>
        </w:rPr>
        <w:tab/>
      </w:r>
      <w:r w:rsidR="00B03822">
        <w:rPr>
          <w:rFonts w:ascii="Times New Roman" w:hAnsi="Times New Roman" w:cs="Times New Roman"/>
          <w:b/>
          <w:sz w:val="28"/>
          <w:szCs w:val="28"/>
        </w:rPr>
        <w:tab/>
      </w:r>
      <w:r w:rsidR="00B03822">
        <w:rPr>
          <w:rFonts w:ascii="Times New Roman" w:hAnsi="Times New Roman" w:cs="Times New Roman"/>
          <w:b/>
          <w:sz w:val="28"/>
          <w:szCs w:val="28"/>
        </w:rPr>
        <w:tab/>
      </w:r>
      <w:r w:rsidR="00B03822">
        <w:rPr>
          <w:rFonts w:ascii="Times New Roman" w:hAnsi="Times New Roman" w:cs="Times New Roman"/>
          <w:b/>
          <w:sz w:val="28"/>
          <w:szCs w:val="28"/>
        </w:rPr>
        <w:tab/>
        <w:t>May, 2018</w:t>
      </w:r>
    </w:p>
    <w:p w:rsidR="00DF115E" w:rsidRPr="00703410" w:rsidRDefault="00DF115E" w:rsidP="00DF115E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2:30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F115E" w:rsidRPr="00703410" w:rsidRDefault="00DF115E" w:rsidP="00DF1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7E6DDA" w:rsidRDefault="00DF115E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t</w:t>
      </w:r>
      <w:r w:rsidR="007E6DDA">
        <w:rPr>
          <w:rFonts w:ascii="Times New Roman" w:hAnsi="Times New Roman" w:cs="Times New Roman"/>
          <w:sz w:val="28"/>
          <w:szCs w:val="28"/>
        </w:rPr>
        <w:t>hree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6D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questions.  </w:t>
      </w:r>
    </w:p>
    <w:p w:rsidR="00DF115E" w:rsidRDefault="00DF115E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</w:t>
      </w:r>
      <w:r w:rsidR="007E6DDA">
        <w:rPr>
          <w:rFonts w:ascii="Times New Roman" w:hAnsi="Times New Roman" w:cs="Times New Roman"/>
          <w:sz w:val="28"/>
          <w:szCs w:val="28"/>
        </w:rPr>
        <w:t xml:space="preserve"> in this paper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DDA" w:rsidRDefault="007E6DDA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Qualitative Analysis Guidance sheet may be used after a thorough check by the supervisor</w:t>
      </w:r>
      <w:r w:rsidR="00F24135">
        <w:rPr>
          <w:rFonts w:ascii="Times New Roman" w:hAnsi="Times New Roman" w:cs="Times New Roman"/>
          <w:sz w:val="28"/>
          <w:szCs w:val="28"/>
        </w:rPr>
        <w:t>.</w:t>
      </w:r>
    </w:p>
    <w:p w:rsidR="00DF115E" w:rsidRDefault="00F24135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F115E">
        <w:rPr>
          <w:rFonts w:ascii="Times New Roman" w:hAnsi="Times New Roman" w:cs="Times New Roman"/>
          <w:sz w:val="28"/>
          <w:szCs w:val="28"/>
        </w:rPr>
        <w:t>ellular phones</w:t>
      </w:r>
      <w:r>
        <w:rPr>
          <w:rFonts w:ascii="Times New Roman" w:hAnsi="Times New Roman" w:cs="Times New Roman"/>
          <w:sz w:val="28"/>
          <w:szCs w:val="28"/>
        </w:rPr>
        <w:t xml:space="preserve"> and calculators</w:t>
      </w:r>
      <w:r w:rsidR="00DF115E">
        <w:rPr>
          <w:rFonts w:ascii="Times New Roman" w:hAnsi="Times New Roman" w:cs="Times New Roman"/>
          <w:sz w:val="28"/>
          <w:szCs w:val="28"/>
        </w:rPr>
        <w:t xml:space="preserve"> are NOT allowed in the examination room.</w:t>
      </w:r>
    </w:p>
    <w:p w:rsidR="00DF115E" w:rsidRDefault="00DF115E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</w:t>
      </w:r>
    </w:p>
    <w:p w:rsidR="00DF115E" w:rsidRDefault="00F24135" w:rsidP="00DF11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use the following constants;</w:t>
      </w:r>
    </w:p>
    <w:p w:rsidR="00F24135" w:rsidRDefault="00F24135" w:rsidP="00F24135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= 23, O = 16, H = 1, Cl = 35.5, S = 32</w:t>
      </w: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DF115E" w:rsidP="00DF115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15E" w:rsidRDefault="00951F58" w:rsidP="00951F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 the following solutions</w:t>
      </w:r>
    </w:p>
    <w:p w:rsidR="00951F58" w:rsidRDefault="00951F58" w:rsidP="00951F5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R containing 2g of pure sodium hydroxide per cubic decimeter of solution</w:t>
      </w:r>
    </w:p>
    <w:p w:rsidR="00951F58" w:rsidRDefault="00951F58" w:rsidP="00951F5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Q containing 5.2g of impure sulphuric acid in 1lite</w:t>
      </w:r>
    </w:p>
    <w:p w:rsidR="00951F58" w:rsidRDefault="00951F58" w:rsidP="00951F5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 indicator</w:t>
      </w:r>
    </w:p>
    <w:p w:rsidR="003F6792" w:rsidRDefault="003F6792" w:rsidP="00CD057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057E" w:rsidRPr="003F6792" w:rsidRDefault="00CD057E" w:rsidP="00CD057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92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CD057E" w:rsidRDefault="00CD057E" w:rsidP="00CD05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Pipette 25cm</w:t>
      </w:r>
      <w:r w:rsidRPr="006E0B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(or 20cm</w:t>
      </w:r>
      <w:r w:rsidRPr="006E0B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of solution R into conical flask.  Add few drops of methyl orange indicator.</w:t>
      </w:r>
    </w:p>
    <w:p w:rsidR="00CD057E" w:rsidRDefault="00CD057E" w:rsidP="00CD05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Titrate the solution R against Q until a colour change is observed.  Repeat the procedure to obtain three more readings and record your results in a tabular form</w:t>
      </w:r>
    </w:p>
    <w:p w:rsidR="00CD057E" w:rsidRDefault="00CD057E" w:rsidP="00CD057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pipette used was ……. cm</w:t>
      </w:r>
      <w:r w:rsidRPr="006E0BA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D057E" w:rsidRDefault="00CD057E" w:rsidP="00CD057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cm</w:t>
      </w:r>
      <w:r w:rsidRPr="006E0B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R required ………….. cm</w:t>
      </w:r>
      <w:r w:rsidRPr="006E0B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 for complete neutralization</w:t>
      </w:r>
    </w:p>
    <w:p w:rsidR="00CD057E" w:rsidRDefault="00CD057E" w:rsidP="00CD05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Write down a well balanced equation between R and Q and the corresponding ionic</w:t>
      </w:r>
      <w:r w:rsidR="006E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equation with state symbols</w:t>
      </w:r>
    </w:p>
    <w:p w:rsidR="00921BBE" w:rsidRDefault="00921BBE" w:rsidP="00921BB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Calculate the molarity of R</w:t>
      </w:r>
    </w:p>
    <w:p w:rsidR="00921BBE" w:rsidRDefault="00921BBE" w:rsidP="00921BB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Calculate the concentration of Q in moles/dm</w:t>
      </w:r>
      <w:r w:rsidRPr="00EA345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21BBE" w:rsidRDefault="00921BBE" w:rsidP="00921BB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Calculate the concentration of </w:t>
      </w:r>
      <w:r w:rsidR="00EA345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in g/dm</w:t>
      </w:r>
      <w:r w:rsidRPr="00EA345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21BBE" w:rsidRDefault="00921BBE" w:rsidP="00921BB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Calculate the percentage purity of Q</w:t>
      </w:r>
    </w:p>
    <w:p w:rsidR="00921BBE" w:rsidRDefault="00921BBE" w:rsidP="00EA345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1F58" w:rsidRDefault="00EA345A" w:rsidP="00951F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the following;</w:t>
      </w:r>
    </w:p>
    <w:p w:rsidR="00EA345A" w:rsidRPr="00EA345A" w:rsidRDefault="00EA345A" w:rsidP="00EA345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a solution of 0.127moles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per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EA345A" w:rsidRDefault="00EA345A" w:rsidP="00EA345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 solution of 2M HCl</w:t>
      </w:r>
    </w:p>
    <w:p w:rsidR="00EA345A" w:rsidRDefault="00EA345A" w:rsidP="00EA345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watch</w:t>
      </w:r>
    </w:p>
    <w:p w:rsidR="00EA345A" w:rsidRDefault="00EA345A" w:rsidP="00EA345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EA345A" w:rsidRDefault="00EA345A" w:rsidP="00EA34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45A" w:rsidRPr="000E4F9D" w:rsidRDefault="00EA345A" w:rsidP="00EA345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9D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57B57" w:rsidRDefault="00E57B57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50cm</w:t>
      </w:r>
      <w:r w:rsidRPr="00AC47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 100cm</w:t>
      </w:r>
      <w:r w:rsidRPr="00AC47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measuring cylinder, measure 50cm</w:t>
      </w:r>
      <w:r w:rsidR="00332B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Y and put into 250cm</w:t>
      </w:r>
      <w:r w:rsidRPr="00C31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beaker.  Add 50cm of distilled water</w:t>
      </w:r>
    </w:p>
    <w:p w:rsidR="00E57B57" w:rsidRDefault="00E57B57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cro</w:t>
      </w:r>
      <w:r w:rsidR="006A1E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(X) on a piece of white paper</w:t>
      </w:r>
    </w:p>
    <w:p w:rsidR="00E57B57" w:rsidRDefault="00E57B57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b</w:t>
      </w:r>
      <w:r w:rsidR="001624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aker on top of gauze on a </w:t>
      </w:r>
      <w:r w:rsidR="006A1E48">
        <w:rPr>
          <w:rFonts w:ascii="Times New Roman" w:hAnsi="Times New Roman" w:cs="Times New Roman"/>
          <w:sz w:val="24"/>
          <w:szCs w:val="24"/>
        </w:rPr>
        <w:t>tripod</w:t>
      </w:r>
      <w:r>
        <w:rPr>
          <w:rFonts w:ascii="Times New Roman" w:hAnsi="Times New Roman" w:cs="Times New Roman"/>
          <w:sz w:val="24"/>
          <w:szCs w:val="24"/>
        </w:rPr>
        <w:t xml:space="preserve"> stand.  Heat the b</w:t>
      </w:r>
      <w:r w:rsidR="006A1E48">
        <w:rPr>
          <w:rFonts w:ascii="Times New Roman" w:hAnsi="Times New Roman" w:cs="Times New Roman"/>
          <w:sz w:val="24"/>
          <w:szCs w:val="24"/>
        </w:rPr>
        <w:t xml:space="preserve">eaker with a gentle Bunsen burner </w:t>
      </w:r>
      <w:r w:rsidR="000E4F9D">
        <w:rPr>
          <w:rFonts w:ascii="Times New Roman" w:hAnsi="Times New Roman" w:cs="Times New Roman"/>
          <w:sz w:val="24"/>
          <w:szCs w:val="24"/>
        </w:rPr>
        <w:t>flame;</w:t>
      </w:r>
      <w:r w:rsidR="006A1E48">
        <w:rPr>
          <w:rFonts w:ascii="Times New Roman" w:hAnsi="Times New Roman" w:cs="Times New Roman"/>
          <w:sz w:val="24"/>
          <w:szCs w:val="24"/>
        </w:rPr>
        <w:t xml:space="preserve"> stir the solution by using thermometer until the temperature </w:t>
      </w:r>
      <w:r w:rsidR="000800C7">
        <w:rPr>
          <w:rFonts w:ascii="Times New Roman" w:hAnsi="Times New Roman" w:cs="Times New Roman"/>
          <w:sz w:val="24"/>
          <w:szCs w:val="24"/>
        </w:rPr>
        <w:t>reach</w:t>
      </w:r>
      <w:r w:rsidR="006A1E48">
        <w:rPr>
          <w:rFonts w:ascii="Times New Roman" w:hAnsi="Times New Roman" w:cs="Times New Roman"/>
          <w:sz w:val="24"/>
          <w:szCs w:val="24"/>
        </w:rPr>
        <w:t xml:space="preserve"> 30</w:t>
      </w:r>
      <w:r w:rsidR="006A1E48" w:rsidRPr="006A1E4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A1E48">
        <w:rPr>
          <w:rFonts w:ascii="Times New Roman" w:hAnsi="Times New Roman" w:cs="Times New Roman"/>
          <w:sz w:val="24"/>
          <w:szCs w:val="24"/>
        </w:rPr>
        <w:t>C</w:t>
      </w:r>
      <w:r w:rsidR="003A464D">
        <w:rPr>
          <w:rFonts w:ascii="Times New Roman" w:hAnsi="Times New Roman" w:cs="Times New Roman"/>
          <w:sz w:val="24"/>
          <w:szCs w:val="24"/>
        </w:rPr>
        <w:t>.</w:t>
      </w:r>
    </w:p>
    <w:p w:rsidR="003A464D" w:rsidRDefault="003A464D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the beaker on the paper above the cross and immediately add 5cm</w:t>
      </w:r>
      <w:r w:rsidR="00C3157C" w:rsidRPr="00C31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T.  At the same time start the stop watch.</w:t>
      </w:r>
    </w:p>
    <w:p w:rsidR="003A464D" w:rsidRDefault="002547D8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Swirl the mixture well and place the beaker over the cross</w:t>
      </w:r>
    </w:p>
    <w:p w:rsidR="002547D8" w:rsidRDefault="002547D8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down vertically through the mouth of the beaker.  Stop the stop watch immediately as soon as the cross X is obscured.</w:t>
      </w:r>
    </w:p>
    <w:p w:rsidR="002547D8" w:rsidRDefault="00FD713B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time taken for the cross to disappear</w:t>
      </w:r>
    </w:p>
    <w:p w:rsidR="00FD713B" w:rsidRDefault="000E4F9D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experiment three more times starting with the temperature of 40</w:t>
      </w:r>
      <w:r w:rsidRPr="00C315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50</w:t>
      </w:r>
      <w:r w:rsidRPr="00C315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746834">
        <w:rPr>
          <w:rFonts w:ascii="Times New Roman" w:hAnsi="Times New Roman" w:cs="Times New Roman"/>
          <w:sz w:val="24"/>
          <w:szCs w:val="24"/>
        </w:rPr>
        <w:t xml:space="preserve"> and 60</w:t>
      </w:r>
      <w:r w:rsidR="00746834" w:rsidRPr="00C315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157C">
        <w:rPr>
          <w:rFonts w:ascii="Times New Roman" w:hAnsi="Times New Roman" w:cs="Times New Roman"/>
          <w:sz w:val="24"/>
          <w:szCs w:val="24"/>
        </w:rPr>
        <w:t>C</w:t>
      </w:r>
      <w:r w:rsidR="00746834">
        <w:rPr>
          <w:rFonts w:ascii="Times New Roman" w:hAnsi="Times New Roman" w:cs="Times New Roman"/>
          <w:sz w:val="24"/>
          <w:szCs w:val="24"/>
        </w:rPr>
        <w:t xml:space="preserve"> in each time 5cm</w:t>
      </w:r>
      <w:r w:rsidR="00746834" w:rsidRPr="00C31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46834">
        <w:rPr>
          <w:rFonts w:ascii="Times New Roman" w:hAnsi="Times New Roman" w:cs="Times New Roman"/>
          <w:sz w:val="24"/>
          <w:szCs w:val="24"/>
        </w:rPr>
        <w:t xml:space="preserve"> of solution T</w:t>
      </w:r>
    </w:p>
    <w:p w:rsidR="00746834" w:rsidRDefault="00746834" w:rsidP="00E57B5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results as shown bellow</w:t>
      </w:r>
      <w:r w:rsidR="001E367D">
        <w:rPr>
          <w:rFonts w:ascii="Times New Roman" w:hAnsi="Times New Roman" w:cs="Times New Roman"/>
          <w:sz w:val="24"/>
          <w:szCs w:val="24"/>
        </w:rPr>
        <w:t>.</w:t>
      </w:r>
    </w:p>
    <w:p w:rsidR="002D611E" w:rsidRDefault="002D611E" w:rsidP="002D61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3276" w:rsidRDefault="00AF3276" w:rsidP="002D61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2D61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67D" w:rsidRPr="002D611E" w:rsidRDefault="00A07B03" w:rsidP="001E367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1E"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</w:p>
    <w:tbl>
      <w:tblPr>
        <w:tblStyle w:val="TableGrid"/>
        <w:tblW w:w="9108" w:type="dxa"/>
        <w:tblInd w:w="720" w:type="dxa"/>
        <w:tblLook w:val="04A0"/>
      </w:tblPr>
      <w:tblGrid>
        <w:gridCol w:w="4518"/>
        <w:gridCol w:w="2880"/>
        <w:gridCol w:w="1710"/>
      </w:tblGrid>
      <w:tr w:rsidR="002D611E" w:rsidTr="001624EA">
        <w:tc>
          <w:tcPr>
            <w:tcW w:w="4518" w:type="dxa"/>
          </w:tcPr>
          <w:p w:rsidR="00A07B03" w:rsidRDefault="00A07B03" w:rsidP="00A07B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of solutionin </m:t>
              </m:r>
              <m:r>
                <w:rPr>
                  <w:rFonts w:ascii="Cambria Math" w:hAnsi="Cambria Math" w:cs="Times New Roman"/>
                  <w:position w:val="6"/>
                  <w:sz w:val="24"/>
                  <w:szCs w:val="24"/>
                </w:rPr>
                <m:t>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</w:p>
        </w:tc>
        <w:tc>
          <w:tcPr>
            <w:tcW w:w="2880" w:type="dxa"/>
          </w:tcPr>
          <w:p w:rsidR="00A07B03" w:rsidRDefault="00BB4140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it takes for the cross to disappear (</w:t>
            </w:r>
            <w:r w:rsidR="001624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sec)</w:t>
            </w:r>
          </w:p>
        </w:tc>
        <w:tc>
          <w:tcPr>
            <w:tcW w:w="1710" w:type="dxa"/>
          </w:tcPr>
          <w:p w:rsidR="00A07B03" w:rsidRDefault="00BB4140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</w:p>
        </w:tc>
      </w:tr>
      <w:tr w:rsidR="002D611E" w:rsidTr="001624EA">
        <w:tc>
          <w:tcPr>
            <w:tcW w:w="4518" w:type="dxa"/>
          </w:tcPr>
          <w:p w:rsidR="00A07B03" w:rsidRDefault="00297C7F" w:rsidP="000C31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1E" w:rsidTr="001624EA">
        <w:tc>
          <w:tcPr>
            <w:tcW w:w="4518" w:type="dxa"/>
          </w:tcPr>
          <w:p w:rsidR="00A07B03" w:rsidRDefault="00297C7F" w:rsidP="000C31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1E" w:rsidTr="001624EA">
        <w:tc>
          <w:tcPr>
            <w:tcW w:w="4518" w:type="dxa"/>
          </w:tcPr>
          <w:p w:rsidR="00A07B03" w:rsidRDefault="00297C7F" w:rsidP="000C31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1E" w:rsidTr="001624EA">
        <w:tc>
          <w:tcPr>
            <w:tcW w:w="4518" w:type="dxa"/>
          </w:tcPr>
          <w:p w:rsidR="00A07B03" w:rsidRDefault="00297C7F" w:rsidP="000C31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7B03" w:rsidRDefault="00A07B03" w:rsidP="001E3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7D" w:rsidRDefault="001E367D" w:rsidP="001E36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3027" w:rsidRDefault="00F13027" w:rsidP="001E36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F13027" w:rsidRDefault="00F13027" w:rsidP="00F1302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state symbols write the balanced chemical equation for the reaction between Y and T</w:t>
      </w:r>
    </w:p>
    <w:p w:rsidR="00F13027" w:rsidRDefault="00F13027" w:rsidP="00F1302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reaction product which obscured the cross</w:t>
      </w:r>
    </w:p>
    <w:p w:rsidR="00F13027" w:rsidRDefault="00F13027" w:rsidP="00F1302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den>
        </m:f>
      </m:oMath>
      <w:r w:rsidR="00EE6E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(x-axis) and the temperature (on the y-axis)</w:t>
      </w:r>
    </w:p>
    <w:p w:rsidR="003240DC" w:rsidRDefault="000C3126" w:rsidP="003240D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shape of the graph indicate</w:t>
      </w:r>
      <w:r w:rsidR="003240DC">
        <w:rPr>
          <w:rFonts w:ascii="Times New Roman" w:hAnsi="Times New Roman" w:cs="Times New Roman"/>
          <w:sz w:val="24"/>
          <w:szCs w:val="24"/>
        </w:rPr>
        <w:t>.</w:t>
      </w:r>
    </w:p>
    <w:p w:rsidR="003240DC" w:rsidRPr="003240DC" w:rsidRDefault="003240DC" w:rsidP="003240D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45A" w:rsidRDefault="003240DC" w:rsidP="00951F5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M </w:t>
      </w:r>
      <w:r w:rsidR="007D6C49">
        <w:rPr>
          <w:rFonts w:ascii="Times New Roman" w:hAnsi="Times New Roman" w:cs="Times New Roman"/>
          <w:sz w:val="24"/>
          <w:szCs w:val="24"/>
        </w:rPr>
        <w:t xml:space="preserve">is a hydrated salt 5 water molecules, </w:t>
      </w:r>
      <w:r>
        <w:rPr>
          <w:rFonts w:ascii="Times New Roman" w:hAnsi="Times New Roman" w:cs="Times New Roman"/>
          <w:sz w:val="24"/>
          <w:szCs w:val="24"/>
        </w:rPr>
        <w:t>contains one cation and one anion.  Carefully carry out the experiments described below and record your observations inferences and hence identify the cation and anion present in the sample M.</w:t>
      </w:r>
    </w:p>
    <w:tbl>
      <w:tblPr>
        <w:tblStyle w:val="TableGrid"/>
        <w:tblW w:w="8185" w:type="dxa"/>
        <w:tblInd w:w="720" w:type="dxa"/>
        <w:tblLook w:val="04A0"/>
      </w:tblPr>
      <w:tblGrid>
        <w:gridCol w:w="648"/>
        <w:gridCol w:w="4410"/>
        <w:gridCol w:w="1800"/>
        <w:gridCol w:w="1327"/>
      </w:tblGrid>
      <w:tr w:rsidR="00465C29" w:rsidTr="00033829">
        <w:tc>
          <w:tcPr>
            <w:tcW w:w="5058" w:type="dxa"/>
            <w:gridSpan w:val="2"/>
          </w:tcPr>
          <w:p w:rsidR="00465C29" w:rsidRDefault="00465C29" w:rsidP="00465C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1800" w:type="dxa"/>
          </w:tcPr>
          <w:p w:rsidR="00465C29" w:rsidRDefault="00465C29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1327" w:type="dxa"/>
          </w:tcPr>
          <w:p w:rsidR="00465C29" w:rsidRDefault="00465C29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111161" w:rsidTr="00AF6A9B">
        <w:tc>
          <w:tcPr>
            <w:tcW w:w="648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of sample M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1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stock solution M by putting a spatulaful of the salt in a large test of the 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10" w:type="dxa"/>
          </w:tcPr>
          <w:p w:rsidR="00111161" w:rsidRDefault="0022191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one portion of the solution add sodium hydroxide till in excess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10" w:type="dxa"/>
          </w:tcPr>
          <w:p w:rsidR="00111161" w:rsidRDefault="0022191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another portion of solution slowly add Ammonium hydroxide till in excess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10" w:type="dxa"/>
          </w:tcPr>
          <w:p w:rsidR="00111161" w:rsidRDefault="005C1407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another portion add potassium ferrocynide solution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410" w:type="dxa"/>
          </w:tcPr>
          <w:p w:rsidR="00111161" w:rsidRDefault="005C1407" w:rsidP="007D6C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another portion add Barium Chloride (</w:t>
            </w:r>
            <w:r w:rsidR="007D6C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A077B">
              <w:rPr>
                <w:rFonts w:ascii="Times New Roman" w:hAnsi="Times New Roman" w:cs="Times New Roman"/>
                <w:sz w:val="24"/>
                <w:szCs w:val="24"/>
              </w:rPr>
              <w:t>aCl</w:t>
            </w:r>
            <w:r w:rsidR="000A0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solution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1" w:rsidTr="00AF6A9B">
        <w:tc>
          <w:tcPr>
            <w:tcW w:w="648" w:type="dxa"/>
          </w:tcPr>
          <w:p w:rsidR="00111161" w:rsidRDefault="00AF6A9B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410" w:type="dxa"/>
          </w:tcPr>
          <w:p w:rsidR="00111161" w:rsidRDefault="005C1407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another portion add lead acetate solution</w:t>
            </w:r>
          </w:p>
        </w:tc>
        <w:tc>
          <w:tcPr>
            <w:tcW w:w="1800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11161" w:rsidRDefault="00111161" w:rsidP="003240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0DC" w:rsidRDefault="003240DC" w:rsidP="003240D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4C85" w:rsidRDefault="00AF3276" w:rsidP="003240D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8A4C85" w:rsidRDefault="008A4C85" w:rsidP="008A4C8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cation in sample M is ……………………</w:t>
      </w:r>
    </w:p>
    <w:p w:rsidR="008A4C85" w:rsidRDefault="008A4C85" w:rsidP="008A4C8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anion in sample M is ……………………..</w:t>
      </w:r>
    </w:p>
    <w:p w:rsidR="008A4C85" w:rsidRDefault="008A4C85" w:rsidP="008A4C8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chemical formula of sample M is …………………</w:t>
      </w:r>
    </w:p>
    <w:p w:rsidR="008A4C85" w:rsidRDefault="008A4C85" w:rsidP="008A4C8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ionic equation in stage (c) above</w:t>
      </w:r>
    </w:p>
    <w:sectPr w:rsidR="008A4C85" w:rsidSect="00D86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B3" w:rsidRDefault="00151AB3" w:rsidP="006A572C">
      <w:pPr>
        <w:spacing w:after="0" w:line="240" w:lineRule="auto"/>
      </w:pPr>
      <w:r>
        <w:separator/>
      </w:r>
    </w:p>
  </w:endnote>
  <w:endnote w:type="continuationSeparator" w:id="1">
    <w:p w:rsidR="00151AB3" w:rsidRDefault="00151AB3" w:rsidP="006A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70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3276" w:rsidRDefault="00AF3276">
            <w:pPr>
              <w:pStyle w:val="Footer"/>
              <w:jc w:val="center"/>
            </w:pPr>
            <w:r>
              <w:t xml:space="preserve">Page </w:t>
            </w:r>
            <w:r w:rsidR="00143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3595">
              <w:rPr>
                <w:b/>
                <w:sz w:val="24"/>
                <w:szCs w:val="24"/>
              </w:rPr>
              <w:fldChar w:fldCharType="separate"/>
            </w:r>
            <w:r w:rsidR="000A077B">
              <w:rPr>
                <w:b/>
                <w:noProof/>
              </w:rPr>
              <w:t>3</w:t>
            </w:r>
            <w:r w:rsidR="001435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35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3595">
              <w:rPr>
                <w:b/>
                <w:sz w:val="24"/>
                <w:szCs w:val="24"/>
              </w:rPr>
              <w:fldChar w:fldCharType="separate"/>
            </w:r>
            <w:r w:rsidR="000A077B">
              <w:rPr>
                <w:b/>
                <w:noProof/>
              </w:rPr>
              <w:t>3</w:t>
            </w:r>
            <w:r w:rsidR="001435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3368" w:rsidRDefault="00151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B3" w:rsidRDefault="00151AB3" w:rsidP="006A572C">
      <w:pPr>
        <w:spacing w:after="0" w:line="240" w:lineRule="auto"/>
      </w:pPr>
      <w:r>
        <w:separator/>
      </w:r>
    </w:p>
  </w:footnote>
  <w:footnote w:type="continuationSeparator" w:id="1">
    <w:p w:rsidR="00151AB3" w:rsidRDefault="00151AB3" w:rsidP="006A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93E"/>
    <w:multiLevelType w:val="hybridMultilevel"/>
    <w:tmpl w:val="5E042618"/>
    <w:lvl w:ilvl="0" w:tplc="5B8EDA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51A0E"/>
    <w:multiLevelType w:val="hybridMultilevel"/>
    <w:tmpl w:val="8FDC5456"/>
    <w:lvl w:ilvl="0" w:tplc="D9AAD7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8225A"/>
    <w:multiLevelType w:val="hybridMultilevel"/>
    <w:tmpl w:val="DD548DE2"/>
    <w:lvl w:ilvl="0" w:tplc="8284A1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46A58"/>
    <w:multiLevelType w:val="hybridMultilevel"/>
    <w:tmpl w:val="819EEFA8"/>
    <w:lvl w:ilvl="0" w:tplc="616AB14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3786B"/>
    <w:multiLevelType w:val="hybridMultilevel"/>
    <w:tmpl w:val="17B0022A"/>
    <w:lvl w:ilvl="0" w:tplc="5002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2DD6"/>
    <w:multiLevelType w:val="hybridMultilevel"/>
    <w:tmpl w:val="1F36B602"/>
    <w:lvl w:ilvl="0" w:tplc="D8303A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F4C5B"/>
    <w:multiLevelType w:val="hybridMultilevel"/>
    <w:tmpl w:val="84A29FA6"/>
    <w:lvl w:ilvl="0" w:tplc="1A220D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850798"/>
    <w:multiLevelType w:val="hybridMultilevel"/>
    <w:tmpl w:val="F90269EA"/>
    <w:lvl w:ilvl="0" w:tplc="49967D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F4F20"/>
    <w:multiLevelType w:val="hybridMultilevel"/>
    <w:tmpl w:val="94842416"/>
    <w:lvl w:ilvl="0" w:tplc="001CAC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6E05B5"/>
    <w:multiLevelType w:val="hybridMultilevel"/>
    <w:tmpl w:val="FB86FCB6"/>
    <w:lvl w:ilvl="0" w:tplc="06265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6197A"/>
    <w:multiLevelType w:val="hybridMultilevel"/>
    <w:tmpl w:val="C83E7A88"/>
    <w:lvl w:ilvl="0" w:tplc="4C20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B656F"/>
    <w:multiLevelType w:val="hybridMultilevel"/>
    <w:tmpl w:val="3F16931C"/>
    <w:lvl w:ilvl="0" w:tplc="F5EA91D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15E"/>
    <w:rsid w:val="00000FAB"/>
    <w:rsid w:val="00054413"/>
    <w:rsid w:val="00064BA8"/>
    <w:rsid w:val="000800C7"/>
    <w:rsid w:val="00083C37"/>
    <w:rsid w:val="000A077B"/>
    <w:rsid w:val="000C3126"/>
    <w:rsid w:val="000D16B2"/>
    <w:rsid w:val="000E4F9D"/>
    <w:rsid w:val="00111161"/>
    <w:rsid w:val="00143595"/>
    <w:rsid w:val="00151AB3"/>
    <w:rsid w:val="001624EA"/>
    <w:rsid w:val="001E367D"/>
    <w:rsid w:val="0022191B"/>
    <w:rsid w:val="002251A6"/>
    <w:rsid w:val="002437EC"/>
    <w:rsid w:val="002547D8"/>
    <w:rsid w:val="00287E92"/>
    <w:rsid w:val="00297C7F"/>
    <w:rsid w:val="002D611E"/>
    <w:rsid w:val="003240DC"/>
    <w:rsid w:val="00332B81"/>
    <w:rsid w:val="00391A0A"/>
    <w:rsid w:val="003A464D"/>
    <w:rsid w:val="003F6792"/>
    <w:rsid w:val="00465C29"/>
    <w:rsid w:val="00502A84"/>
    <w:rsid w:val="005C1407"/>
    <w:rsid w:val="006536DB"/>
    <w:rsid w:val="006A1E48"/>
    <w:rsid w:val="006A572C"/>
    <w:rsid w:val="006D1A31"/>
    <w:rsid w:val="006E0BAD"/>
    <w:rsid w:val="00746834"/>
    <w:rsid w:val="007D6C49"/>
    <w:rsid w:val="007E6DDA"/>
    <w:rsid w:val="0083321C"/>
    <w:rsid w:val="008A4C85"/>
    <w:rsid w:val="00921BBE"/>
    <w:rsid w:val="00951F58"/>
    <w:rsid w:val="009B7742"/>
    <w:rsid w:val="00A07B03"/>
    <w:rsid w:val="00AC47F4"/>
    <w:rsid w:val="00AF3276"/>
    <w:rsid w:val="00AF6A9B"/>
    <w:rsid w:val="00B03822"/>
    <w:rsid w:val="00B97B5F"/>
    <w:rsid w:val="00BA6C39"/>
    <w:rsid w:val="00BB4140"/>
    <w:rsid w:val="00C3157C"/>
    <w:rsid w:val="00CD057E"/>
    <w:rsid w:val="00D209E4"/>
    <w:rsid w:val="00D86AAC"/>
    <w:rsid w:val="00DA1A81"/>
    <w:rsid w:val="00DA441C"/>
    <w:rsid w:val="00DB22B8"/>
    <w:rsid w:val="00DF115E"/>
    <w:rsid w:val="00E57B57"/>
    <w:rsid w:val="00EA345A"/>
    <w:rsid w:val="00EE6E2B"/>
    <w:rsid w:val="00F13027"/>
    <w:rsid w:val="00F24135"/>
    <w:rsid w:val="00F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5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F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5E"/>
  </w:style>
  <w:style w:type="paragraph" w:styleId="BalloonText">
    <w:name w:val="Balloon Text"/>
    <w:basedOn w:val="Normal"/>
    <w:link w:val="BalloonTextChar"/>
    <w:uiPriority w:val="99"/>
    <w:semiHidden/>
    <w:unhideWhenUsed/>
    <w:rsid w:val="00DF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345A"/>
    <w:rPr>
      <w:color w:val="808080"/>
    </w:rPr>
  </w:style>
  <w:style w:type="table" w:styleId="TableGrid">
    <w:name w:val="Table Grid"/>
    <w:basedOn w:val="TableNormal"/>
    <w:uiPriority w:val="59"/>
    <w:rsid w:val="00A0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admin</cp:lastModifiedBy>
  <cp:revision>6</cp:revision>
  <cp:lastPrinted>2017-04-13T13:35:00Z</cp:lastPrinted>
  <dcterms:created xsi:type="dcterms:W3CDTF">2018-04-27T10:35:00Z</dcterms:created>
  <dcterms:modified xsi:type="dcterms:W3CDTF">2018-05-04T06:18:00Z</dcterms:modified>
</cp:coreProperties>
</file>